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5401" w14:textId="5245096F" w:rsidR="00580176" w:rsidRDefault="00580176" w:rsidP="00580176">
      <w:bookmarkStart w:id="0" w:name="_Hlk215836114"/>
      <w:r w:rsidRPr="00003993">
        <w:rPr>
          <w:noProof/>
          <w:color w:val="000000"/>
        </w:rPr>
        <w:drawing>
          <wp:inline distT="0" distB="0" distL="0" distR="0" wp14:anchorId="2053E0BE" wp14:editId="3DF000E4">
            <wp:extent cx="1609725" cy="676275"/>
            <wp:effectExtent l="0" t="0" r="9525" b="9525"/>
            <wp:docPr id="246111382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1A924" w14:textId="77777777" w:rsidR="00580176" w:rsidRDefault="00580176" w:rsidP="00580176">
      <w:pPr>
        <w:pBdr>
          <w:bottom w:val="single" w:sz="12" w:space="1" w:color="auto"/>
        </w:pBdr>
        <w:rPr>
          <w:rFonts w:ascii="Aptos Display" w:hAnsi="Aptos Display"/>
          <w:noProof/>
        </w:rPr>
      </w:pPr>
      <w:bookmarkStart w:id="1" w:name="_Hlk497897555"/>
      <w:bookmarkStart w:id="2" w:name="_Hlk97564598"/>
      <w:bookmarkStart w:id="3" w:name="_Hlk134183800"/>
      <w:r>
        <w:rPr>
          <w:rFonts w:ascii="Aptos Display" w:hAnsi="Aptos Display"/>
          <w:i/>
          <w:iCs/>
          <w:noProof/>
        </w:rPr>
        <w:t>Iscritta al RUNTS con D.D. 1658/A2202B del 2/12/2025</w:t>
      </w:r>
    </w:p>
    <w:p w14:paraId="75C2B0CD" w14:textId="77777777" w:rsidR="00580176" w:rsidRDefault="00580176" w:rsidP="00580176">
      <w:pPr>
        <w:pBdr>
          <w:bottom w:val="single" w:sz="12" w:space="1" w:color="auto"/>
        </w:pBdr>
        <w:rPr>
          <w:rFonts w:ascii="Aptos Display" w:hAnsi="Aptos Display"/>
          <w:noProof/>
          <w:color w:val="800000"/>
          <w:sz w:val="4"/>
          <w:szCs w:val="4"/>
        </w:rPr>
      </w:pPr>
      <w:r>
        <w:rPr>
          <w:rFonts w:ascii="Aptos Display" w:hAnsi="Aptos Display"/>
          <w:noProof/>
          <w:color w:val="000000"/>
        </w:rPr>
        <w:t xml:space="preserve">Via Artisti 36 - 10124 Torino  -  Tel. 011.8124469 - Fax 011.8122595    </w:t>
      </w:r>
      <w:r>
        <w:rPr>
          <w:rFonts w:ascii="Aptos Display" w:hAnsi="Aptos Display"/>
          <w:noProof/>
          <w:color w:val="000000"/>
        </w:rPr>
        <w:br/>
      </w:r>
      <w:hyperlink r:id="rId6" w:history="1">
        <w:r>
          <w:rPr>
            <w:rStyle w:val="Collegamentoipertestuale"/>
            <w:rFonts w:ascii="Aptos Display" w:hAnsi="Aptos Display"/>
            <w:noProof/>
          </w:rPr>
          <w:t>info@fondazionepromozionesociale.it</w:t>
        </w:r>
      </w:hyperlink>
      <w:r>
        <w:rPr>
          <w:rFonts w:ascii="Aptos Display" w:hAnsi="Aptos Display"/>
          <w:noProof/>
        </w:rPr>
        <w:t xml:space="preserve">    </w:t>
      </w:r>
      <w:hyperlink r:id="rId7" w:history="1">
        <w:r>
          <w:rPr>
            <w:rStyle w:val="Collegamentoipertestuale"/>
            <w:rFonts w:ascii="Aptos Display" w:hAnsi="Aptos Display"/>
            <w:noProof/>
            <w:color w:val="000000"/>
            <w:u w:val="none"/>
          </w:rPr>
          <w:t>www.fondazionepromozionesociale.it</w:t>
        </w:r>
      </w:hyperlink>
      <w:r>
        <w:rPr>
          <w:rFonts w:ascii="Aptos Display" w:hAnsi="Aptos Display"/>
        </w:rPr>
        <w:br/>
      </w:r>
    </w:p>
    <w:bookmarkEnd w:id="3"/>
    <w:p w14:paraId="4905A9CC" w14:textId="77777777" w:rsidR="00580176" w:rsidRDefault="00580176" w:rsidP="00580176">
      <w:pPr>
        <w:tabs>
          <w:tab w:val="left" w:pos="312"/>
        </w:tabs>
        <w:rPr>
          <w:rFonts w:ascii="Aptos Display" w:hAnsi="Aptos Display"/>
          <w:noProof/>
          <w:color w:val="800000"/>
        </w:rPr>
      </w:pPr>
    </w:p>
    <w:bookmarkEnd w:id="1"/>
    <w:p w14:paraId="6F21DD6C" w14:textId="4991D6A5" w:rsidR="00580176" w:rsidRDefault="00580176" w:rsidP="00580176">
      <w:pPr>
        <w:tabs>
          <w:tab w:val="left" w:pos="312"/>
        </w:tabs>
        <w:rPr>
          <w:rFonts w:ascii="Verdana" w:hAnsi="Verdana"/>
          <w:noProof/>
          <w:color w:val="800000"/>
          <w:sz w:val="16"/>
          <w:szCs w:val="16"/>
        </w:rPr>
      </w:pPr>
      <w:r>
        <w:rPr>
          <w:rFonts w:ascii="Verdana" w:hAnsi="Verdana"/>
          <w:noProof/>
          <w:color w:val="800000"/>
          <w:sz w:val="16"/>
          <w:szCs w:val="16"/>
        </w:rPr>
        <w:t>Torino, 30 ottobre 2026</w:t>
      </w:r>
    </w:p>
    <w:p w14:paraId="674BEDDE" w14:textId="6C20B5EC" w:rsidR="00580176" w:rsidRDefault="00580176" w:rsidP="00580176">
      <w:pPr>
        <w:tabs>
          <w:tab w:val="left" w:pos="312"/>
        </w:tabs>
        <w:rPr>
          <w:rFonts w:ascii="Verdana" w:hAnsi="Verdana"/>
          <w:noProof/>
          <w:color w:val="800000"/>
          <w:sz w:val="16"/>
          <w:szCs w:val="16"/>
        </w:rPr>
      </w:pPr>
      <w:r>
        <w:rPr>
          <w:rFonts w:ascii="Verdana" w:hAnsi="Verdana"/>
          <w:noProof/>
          <w:color w:val="800000"/>
          <w:sz w:val="16"/>
          <w:szCs w:val="16"/>
        </w:rPr>
        <w:t xml:space="preserve">Trascrizione del video-intervento per il Convegno </w:t>
      </w:r>
    </w:p>
    <w:bookmarkEnd w:id="0"/>
    <w:bookmarkEnd w:id="2"/>
    <w:p w14:paraId="57FFECCD" w14:textId="043A5D76" w:rsidR="00580176" w:rsidRPr="00580176" w:rsidRDefault="00580176" w:rsidP="00580176">
      <w:pPr>
        <w:rPr>
          <w:i/>
          <w:iCs/>
        </w:rPr>
      </w:pPr>
      <w:r w:rsidRPr="00580176">
        <w:rPr>
          <w:i/>
          <w:iCs/>
        </w:rPr>
        <w:t>“B</w:t>
      </w:r>
      <w:r w:rsidRPr="00580176">
        <w:rPr>
          <w:i/>
          <w:iCs/>
        </w:rPr>
        <w:t>uongiorno,</w:t>
      </w:r>
    </w:p>
    <w:p w14:paraId="102C69E3" w14:textId="77777777" w:rsidR="00580176" w:rsidRPr="00580176" w:rsidRDefault="00580176" w:rsidP="00580176">
      <w:pPr>
        <w:rPr>
          <w:i/>
          <w:iCs/>
        </w:rPr>
      </w:pPr>
      <w:r w:rsidRPr="00580176">
        <w:rPr>
          <w:i/>
          <w:iCs/>
        </w:rPr>
        <w:t>sono Maria Grazia Breda, presidente della Fondazione promozione sociale Ets.</w:t>
      </w:r>
    </w:p>
    <w:p w14:paraId="12E6F525" w14:textId="77777777" w:rsidR="00580176" w:rsidRPr="00580176" w:rsidRDefault="00580176" w:rsidP="00580176">
      <w:pPr>
        <w:rPr>
          <w:i/>
          <w:iCs/>
        </w:rPr>
      </w:pPr>
      <w:r w:rsidRPr="00580176">
        <w:rPr>
          <w:i/>
          <w:iCs/>
        </w:rPr>
        <w:t xml:space="preserve">Ringrazio il Direttore </w:t>
      </w:r>
      <w:proofErr w:type="gramStart"/>
      <w:r w:rsidRPr="00580176">
        <w:rPr>
          <w:i/>
          <w:iCs/>
        </w:rPr>
        <w:t>de La</w:t>
      </w:r>
      <w:proofErr w:type="gramEnd"/>
      <w:r w:rsidRPr="00580176">
        <w:rPr>
          <w:i/>
          <w:iCs/>
        </w:rPr>
        <w:t xml:space="preserve"> Stampa per aver dato spazio e voce al problema di migliaia di famiglie piemontesi, con anziani malati cronici non autosufficienti, di cui l’80% con demenza o malattia di Alzheimer.</w:t>
      </w:r>
    </w:p>
    <w:p w14:paraId="41575173" w14:textId="77777777" w:rsidR="00580176" w:rsidRPr="00580176" w:rsidRDefault="00580176" w:rsidP="00580176">
      <w:pPr>
        <w:rPr>
          <w:i/>
          <w:iCs/>
        </w:rPr>
      </w:pPr>
      <w:r w:rsidRPr="00580176">
        <w:rPr>
          <w:i/>
          <w:iCs/>
        </w:rPr>
        <w:t>Dalle interviste è emerso che molti potrebbero essere curati a casa, ma la Sanità a domicilio garantisce poche prestazioni, non sufficienti.</w:t>
      </w:r>
    </w:p>
    <w:p w14:paraId="4DDC8DC8" w14:textId="77777777" w:rsidR="00580176" w:rsidRPr="00580176" w:rsidRDefault="00580176" w:rsidP="00580176">
      <w:pPr>
        <w:rPr>
          <w:i/>
          <w:iCs/>
        </w:rPr>
      </w:pPr>
      <w:r w:rsidRPr="00580176">
        <w:rPr>
          <w:i/>
          <w:iCs/>
        </w:rPr>
        <w:t>Ci sono aiuti economici, ma solo dell’assistenza, quindi solo per chi ha Isee molto bassi, perché le risorse sono limitate.</w:t>
      </w:r>
    </w:p>
    <w:p w14:paraId="213805CE" w14:textId="77777777" w:rsidR="00580176" w:rsidRPr="00580176" w:rsidRDefault="00580176" w:rsidP="00580176">
      <w:pPr>
        <w:rPr>
          <w:i/>
          <w:iCs/>
        </w:rPr>
      </w:pPr>
      <w:r w:rsidRPr="00580176">
        <w:rPr>
          <w:i/>
          <w:iCs/>
        </w:rPr>
        <w:t>Poi abbiamo altri che non hanno case idonee e congiunti che possano seguirli, o che sono aggravati al punto che è necessario un ricovero in Rsa, perché non è sufficiente avere una badante.</w:t>
      </w:r>
    </w:p>
    <w:p w14:paraId="7D4362A2" w14:textId="77777777" w:rsidR="00580176" w:rsidRPr="00580176" w:rsidRDefault="00580176" w:rsidP="00580176">
      <w:pPr>
        <w:rPr>
          <w:i/>
          <w:iCs/>
        </w:rPr>
      </w:pPr>
      <w:r w:rsidRPr="00580176">
        <w:rPr>
          <w:i/>
          <w:iCs/>
        </w:rPr>
        <w:t>Qui c’è una lista d’attesa, perché la Giunta Cirio stanzia metà delle risorse necessarie per la convenzione, 50% a carico della Sanità come prevede la legge nazionale.</w:t>
      </w:r>
    </w:p>
    <w:p w14:paraId="1D2BE6E7" w14:textId="77777777" w:rsidR="00580176" w:rsidRPr="00580176" w:rsidRDefault="00580176" w:rsidP="00580176">
      <w:pPr>
        <w:rPr>
          <w:i/>
          <w:iCs/>
        </w:rPr>
      </w:pPr>
      <w:r w:rsidRPr="00580176">
        <w:rPr>
          <w:i/>
          <w:iCs/>
        </w:rPr>
        <w:t>È emerso dalle testimonianze che in lista d’attesa si resta anche due o tre anni, con rette di 3.500/4.000 euro al mese.</w:t>
      </w:r>
    </w:p>
    <w:p w14:paraId="3845DDBF" w14:textId="77777777" w:rsidR="00580176" w:rsidRPr="00580176" w:rsidRDefault="00580176" w:rsidP="00580176">
      <w:pPr>
        <w:rPr>
          <w:i/>
          <w:iCs/>
        </w:rPr>
      </w:pPr>
      <w:r w:rsidRPr="00580176">
        <w:rPr>
          <w:i/>
          <w:iCs/>
        </w:rPr>
        <w:t>Si è esclusi con criteri assurdi, non previsti dalla legge statale.</w:t>
      </w:r>
    </w:p>
    <w:p w14:paraId="6B58BA35" w14:textId="77777777" w:rsidR="00580176" w:rsidRPr="00580176" w:rsidRDefault="00580176" w:rsidP="00580176">
      <w:pPr>
        <w:rPr>
          <w:i/>
          <w:iCs/>
        </w:rPr>
      </w:pPr>
      <w:r w:rsidRPr="00580176">
        <w:rPr>
          <w:i/>
          <w:iCs/>
        </w:rPr>
        <w:t>L’impoverimento, anche del ceto medio, è ormai un dato di fatto.</w:t>
      </w:r>
    </w:p>
    <w:p w14:paraId="45EC6A94" w14:textId="77777777" w:rsidR="00580176" w:rsidRPr="00580176" w:rsidRDefault="00580176" w:rsidP="00580176">
      <w:pPr>
        <w:rPr>
          <w:i/>
          <w:iCs/>
        </w:rPr>
      </w:pPr>
      <w:r w:rsidRPr="00580176">
        <w:rPr>
          <w:i/>
          <w:iCs/>
        </w:rPr>
        <w:t>È urgente una svolta della Giunta Cirio.</w:t>
      </w:r>
    </w:p>
    <w:p w14:paraId="19C19C31" w14:textId="77777777" w:rsidR="00580176" w:rsidRPr="00580176" w:rsidRDefault="00580176" w:rsidP="00580176">
      <w:pPr>
        <w:rPr>
          <w:i/>
          <w:iCs/>
        </w:rPr>
      </w:pPr>
      <w:r w:rsidRPr="00580176">
        <w:rPr>
          <w:i/>
          <w:iCs/>
        </w:rPr>
        <w:t>Occorre riconoscere in Sanità:</w:t>
      </w:r>
    </w:p>
    <w:p w14:paraId="3391B0E9" w14:textId="77777777" w:rsidR="00580176" w:rsidRPr="00580176" w:rsidRDefault="00580176" w:rsidP="00580176">
      <w:pPr>
        <w:pStyle w:val="Paragrafoelenco"/>
        <w:numPr>
          <w:ilvl w:val="0"/>
          <w:numId w:val="1"/>
        </w:numPr>
        <w:rPr>
          <w:i/>
          <w:iCs/>
        </w:rPr>
      </w:pPr>
      <w:r w:rsidRPr="00580176">
        <w:rPr>
          <w:i/>
          <w:iCs/>
        </w:rPr>
        <w:t>un assegno di cura per i costi di una badante/assistente familiare e sostenere il domicilio;</w:t>
      </w:r>
    </w:p>
    <w:p w14:paraId="773C9B74" w14:textId="77777777" w:rsidR="00580176" w:rsidRPr="00580176" w:rsidRDefault="00580176" w:rsidP="00580176">
      <w:pPr>
        <w:pStyle w:val="Paragrafoelenco"/>
        <w:numPr>
          <w:ilvl w:val="0"/>
          <w:numId w:val="1"/>
        </w:numPr>
        <w:rPr>
          <w:i/>
          <w:iCs/>
        </w:rPr>
      </w:pPr>
      <w:r w:rsidRPr="00580176">
        <w:rPr>
          <w:i/>
          <w:iCs/>
        </w:rPr>
        <w:t>stanziare almeno 50 milioni di euro all’anno per abbattere le liste d’attesa e rivedere i criteri di accesso.</w:t>
      </w:r>
    </w:p>
    <w:p w14:paraId="6B24B5E9" w14:textId="77777777" w:rsidR="00580176" w:rsidRPr="00580176" w:rsidRDefault="00580176" w:rsidP="00580176">
      <w:pPr>
        <w:rPr>
          <w:i/>
          <w:iCs/>
        </w:rPr>
      </w:pPr>
      <w:r w:rsidRPr="00580176">
        <w:rPr>
          <w:i/>
          <w:iCs/>
        </w:rPr>
        <w:t>Abbiamo già presentato le proposte; adesso è urgente avviare il confronto con le organizzazioni sociali, con il Ministro della Salute e il Governo.</w:t>
      </w:r>
    </w:p>
    <w:p w14:paraId="7A63A6C0" w14:textId="0D782315" w:rsidR="00580176" w:rsidRPr="00580176" w:rsidRDefault="00580176" w:rsidP="00580176">
      <w:pPr>
        <w:rPr>
          <w:i/>
          <w:iCs/>
        </w:rPr>
      </w:pPr>
      <w:r w:rsidRPr="00580176">
        <w:rPr>
          <w:i/>
          <w:iCs/>
        </w:rPr>
        <w:t>Sono LEA - Livelli essenziali, che devono essere finanziati con risorse del Fondo sanitario.</w:t>
      </w:r>
      <w:r w:rsidRPr="00580176">
        <w:rPr>
          <w:i/>
          <w:iCs/>
        </w:rPr>
        <w:t>”</w:t>
      </w:r>
    </w:p>
    <w:p w14:paraId="23E8B9EB" w14:textId="77777777" w:rsidR="00580176" w:rsidRDefault="00580176" w:rsidP="00580176"/>
    <w:p w14:paraId="1DF3745E" w14:textId="37FCCDC0" w:rsidR="00580176" w:rsidRDefault="00580176" w:rsidP="00580176">
      <w:r>
        <w:t>Guarda il Video</w:t>
      </w:r>
    </w:p>
    <w:p w14:paraId="412E3399" w14:textId="77777777" w:rsidR="00D54E09" w:rsidRDefault="00D54E09"/>
    <w:sectPr w:rsidR="00D54E09" w:rsidSect="005801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923C6"/>
    <w:multiLevelType w:val="hybridMultilevel"/>
    <w:tmpl w:val="2A7AE5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42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176"/>
    <w:rsid w:val="00580176"/>
    <w:rsid w:val="00580A7D"/>
    <w:rsid w:val="007E4AFF"/>
    <w:rsid w:val="00C170DE"/>
    <w:rsid w:val="00D5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FFFB7"/>
  <w15:chartTrackingRefBased/>
  <w15:docId w15:val="{B972EB0E-49AB-495D-BADB-39E2C244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0176"/>
    <w:pPr>
      <w:spacing w:after="120"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80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80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80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80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80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80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80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80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80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80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80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80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8017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8017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8017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8017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8017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8017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0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80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80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80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80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8017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8017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8017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80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8017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8017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uiPriority w:val="99"/>
    <w:rsid w:val="005801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ondazionepromozionesociale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fondazionepromozionesocial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FONDAZIONE PROMOZIONE SOCIALE</dc:creator>
  <cp:keywords/>
  <dc:description/>
  <cp:lastModifiedBy>FONDAZIONE PROMOZIONE SOCIALE</cp:lastModifiedBy>
  <cp:revision>1</cp:revision>
  <dcterms:created xsi:type="dcterms:W3CDTF">2026-10-29T09:17:00Z</dcterms:created>
  <dcterms:modified xsi:type="dcterms:W3CDTF">2026-10-29T09:23:00Z</dcterms:modified>
</cp:coreProperties>
</file>